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keepNext w:val="1"/>
        <w:spacing w:after="10"/>
      </w:pPr>
      <w:r>
        <w:rPr>
          <w:b/>
          <w:bCs/>
        </w:rPr>
        <w:t xml:space="preserve">Name of course: </w:t>
      </w:r>
    </w:p>
    <w:p>
      <w:pPr>
        <w:spacing w:before="20" w:after="190"/>
      </w:pPr>
      <w:r>
        <w:rPr/>
        <w:t xml:space="preserve">Road Design</w:t>
      </w:r>
    </w:p>
    <w:p>
      <w:pPr>
        <w:keepNext w:val="1"/>
        <w:spacing w:after="10"/>
      </w:pPr>
      <w:r>
        <w:rPr>
          <w:b/>
          <w:bCs/>
        </w:rPr>
        <w:t xml:space="preserve">Coordinator of course: </w:t>
      </w:r>
    </w:p>
    <w:p>
      <w:pPr>
        <w:spacing w:before="20" w:after="190"/>
      </w:pPr>
      <w:r>
        <w:rPr/>
        <w:t xml:space="preserve">Piotr Olszewski, prof. dr hab. inż.  </w:t>
      </w:r>
    </w:p>
    <w:p>
      <w:pPr>
        <w:keepNext w:val="1"/>
        <w:spacing w:after="10"/>
      </w:pPr>
      <w:r>
        <w:rPr>
          <w:b/>
          <w:bCs/>
        </w:rPr>
        <w:t xml:space="preserve">Type of course: </w:t>
      </w:r>
    </w:p>
    <w:p>
      <w:pPr>
        <w:spacing w:before="20" w:after="190"/>
      </w:pPr>
      <w:r>
        <w:rPr/>
        <w:t xml:space="preserve">Optional</w:t>
      </w:r>
    </w:p>
    <w:p>
      <w:pPr>
        <w:keepNext w:val="1"/>
        <w:spacing w:after="10"/>
      </w:pPr>
      <w:r>
        <w:rPr>
          <w:b/>
          <w:bCs/>
        </w:rPr>
        <w:t xml:space="preserve">Level of education: </w:t>
      </w:r>
    </w:p>
    <w:p>
      <w:pPr>
        <w:spacing w:before="20" w:after="190"/>
      </w:pPr>
      <w:r>
        <w:rPr/>
        <w:t xml:space="preserve">First cycle studies</w:t>
      </w:r>
    </w:p>
    <w:p>
      <w:pPr>
        <w:keepNext w:val="1"/>
        <w:spacing w:after="10"/>
      </w:pPr>
      <w:r>
        <w:rPr>
          <w:b/>
          <w:bCs/>
        </w:rPr>
        <w:t xml:space="preserve">Programme: </w:t>
      </w:r>
    </w:p>
    <w:p>
      <w:pPr>
        <w:spacing w:before="20" w:after="190"/>
      </w:pPr>
      <w:r>
        <w:rPr/>
        <w:t xml:space="preserve">Civil Engineering</w:t>
      </w:r>
    </w:p>
    <w:p>
      <w:pPr>
        <w:keepNext w:val="1"/>
        <w:spacing w:after="10"/>
      </w:pPr>
      <w:r>
        <w:rPr>
          <w:b/>
          <w:bCs/>
        </w:rPr>
        <w:t xml:space="preserve">Group of courses: </w:t>
      </w:r>
    </w:p>
    <w:p>
      <w:pPr>
        <w:spacing w:before="20" w:after="190"/>
      </w:pPr>
      <w:r>
        <w:rPr/>
        <w:t xml:space="preserve">Elective</w:t>
      </w:r>
    </w:p>
    <w:p>
      <w:pPr>
        <w:keepNext w:val="1"/>
        <w:spacing w:after="10"/>
      </w:pPr>
      <w:r>
        <w:rPr>
          <w:b/>
          <w:bCs/>
        </w:rPr>
        <w:t xml:space="preserve">Code of course: </w:t>
      </w:r>
    </w:p>
    <w:p>
      <w:pPr>
        <w:spacing w:before="20" w:after="190"/>
      </w:pPr>
      <w:r>
        <w:rPr/>
        <w:t xml:space="preserve">1080-BU000-ISA-0603</w:t>
      </w:r>
    </w:p>
    <w:p>
      <w:pPr>
        <w:keepNext w:val="1"/>
        <w:spacing w:after="10"/>
      </w:pPr>
      <w:r>
        <w:rPr>
          <w:b/>
          <w:bCs/>
        </w:rPr>
        <w:t xml:space="preserve">Nominal semester: </w:t>
      </w:r>
    </w:p>
    <w:p>
      <w:pPr>
        <w:spacing w:before="20" w:after="190"/>
      </w:pPr>
      <w:r>
        <w:rPr/>
        <w:t xml:space="preserve">7 / rok ak. 2021/2022</w:t>
      </w:r>
    </w:p>
    <w:p>
      <w:pPr>
        <w:keepNext w:val="1"/>
        <w:spacing w:after="10"/>
      </w:pPr>
      <w:r>
        <w:rPr>
          <w:b/>
          <w:bCs/>
        </w:rPr>
        <w:t xml:space="preserve">Number of ECTS credits: </w:t>
      </w:r>
    </w:p>
    <w:p>
      <w:pPr>
        <w:spacing w:before="20" w:after="190"/>
      </w:pPr>
      <w:r>
        <w:rPr/>
        <w:t xml:space="preserve">2</w:t>
      </w:r>
    </w:p>
    <w:p>
      <w:pPr>
        <w:keepNext w:val="1"/>
        <w:spacing w:after="10"/>
      </w:pPr>
      <w:r>
        <w:rPr>
          <w:b/>
          <w:bCs/>
        </w:rPr>
        <w:t xml:space="preserve">Number of hours of student’s work to achieve learning outcomes: </w:t>
      </w:r>
    </w:p>
    <w:p>
      <w:pPr>
        <w:spacing w:before="20" w:after="190"/>
      </w:pPr>
      <w:r>
        <w:rPr/>
        <w:t xml:space="preserve">Total 50 h = 2 ECTS: 15 h attending lectures + 15 h attending project classes + 10 h project self-study + 5 h consultations + 5 h quiz preparations.</w:t>
      </w:r>
    </w:p>
    <w:p>
      <w:pPr>
        <w:keepNext w:val="1"/>
        <w:spacing w:after="10"/>
      </w:pPr>
      <w:r>
        <w:rPr>
          <w:b/>
          <w:bCs/>
        </w:rPr>
        <w:t xml:space="preserve">Number of ECTS credits on the course with direct participation of academic teacher: </w:t>
      </w:r>
    </w:p>
    <w:p>
      <w:pPr>
        <w:spacing w:before="20" w:after="190"/>
      </w:pPr>
      <w:r>
        <w:rPr/>
        <w:t xml:space="preserve">1 ECTS: 30 h = attending lectures 15 h + attending classes 15 h.</w:t>
      </w:r>
    </w:p>
    <w:p>
      <w:pPr>
        <w:keepNext w:val="1"/>
        <w:spacing w:after="10"/>
      </w:pPr>
      <w:r>
        <w:rPr>
          <w:b/>
          <w:bCs/>
        </w:rPr>
        <w:t xml:space="preserve">Language of course: </w:t>
      </w:r>
    </w:p>
    <w:p>
      <w:pPr>
        <w:spacing w:before="20" w:after="190"/>
      </w:pPr>
      <w:r>
        <w:rPr/>
        <w:t xml:space="preserve">english</w:t>
      </w:r>
    </w:p>
    <w:p>
      <w:pPr>
        <w:keepNext w:val="1"/>
        <w:spacing w:after="10"/>
      </w:pPr>
      <w:r>
        <w:rPr>
          <w:b/>
          <w:bCs/>
        </w:rPr>
        <w:t xml:space="preserve">Number of ECTS credits on practical activities on the course: </w:t>
      </w:r>
    </w:p>
    <w:p>
      <w:pPr>
        <w:spacing w:before="20" w:after="190"/>
      </w:pPr>
      <w:r>
        <w:rPr/>
        <w:t xml:space="preserve">1 ECTS: 25 h = attending classes 15 h + 10 h project self-study.</w:t>
      </w:r>
    </w:p>
    <w:p>
      <w:pPr>
        <w:keepNext w:val="1"/>
        <w:spacing w:after="10"/>
      </w:pPr>
      <w:r>
        <w:rPr>
          <w:b/>
          <w:bCs/>
        </w:rPr>
        <w:t xml:space="preserve">Form of didactic studies and number of hours per semester: </w:t>
      </w:r>
    </w:p>
    <w:tbl>
      <w:tblGrid>
        <w:gridCol w:w="2200" w:type="dxa"/>
        <w:gridCol w:w="2200" w:type="dxa"/>
      </w:tblGrid>
      <w:tblPr>
        <w:tblW w:w="2500" w:type="auto"/>
        <w:tblBorders>
          <w:top w:val="single" w:sz="0" w:color="FFFFFF"/>
          <w:left w:val="single" w:sz="0" w:color="FFFFFF"/>
          <w:right w:val="single" w:sz="0" w:color="FFFFFF"/>
          <w:bottom w:val="single" w:sz="0" w:color="FFFFFF"/>
          <w:insideH w:val="single" w:sz="0" w:color="FFFFFF"/>
          <w:insideV w:val="single" w:sz="0" w:color="FFFFFF"/>
        </w:tblBorders>
      </w:tblPr>
      <w:tr>
        <w:trPr>
          <w:trHeight w:val="250" w:hRule="atLeast"/>
        </w:trPr>
        <w:tc>
          <w:tcPr>
            <w:tcW w:w="2200" w:type="dxa"/>
          </w:tcPr>
          <w:p>
            <w:pPr/>
            <w:r>
              <w:rPr/>
              <w:t xml:space="preserve">Lecture: </w:t>
            </w:r>
          </w:p>
        </w:tc>
        <w:tc>
          <w:tcPr>
            <w:tcW w:w="2200" w:type="dxa"/>
          </w:tcPr>
          <w:p>
            <w:pPr/>
            <w:r>
              <w:rPr/>
              <w:t xml:space="preserve">15h</w:t>
            </w:r>
          </w:p>
        </w:tc>
      </w:tr>
      <w:tr>
        <w:trPr>
          <w:trHeight w:val="250" w:hRule="atLeast"/>
        </w:trPr>
        <w:tc>
          <w:tcPr>
            <w:tcW w:w="2200" w:type="dxa"/>
          </w:tcPr>
          <w:p>
            <w:pPr/>
            <w:r>
              <w:rPr/>
              <w:t xml:space="preserve">Exercise type of course: </w:t>
            </w:r>
          </w:p>
        </w:tc>
        <w:tc>
          <w:tcPr>
            <w:tcW w:w="2200" w:type="dxa"/>
          </w:tcPr>
          <w:p>
            <w:pPr/>
            <w:r>
              <w:rPr/>
              <w:t xml:space="preserve">15h</w:t>
            </w:r>
          </w:p>
        </w:tc>
      </w:tr>
      <w:tr>
        <w:trPr>
          <w:trHeight w:val="250" w:hRule="atLeast"/>
        </w:trPr>
        <w:tc>
          <w:tcPr>
            <w:tcW w:w="2200" w:type="dxa"/>
          </w:tcPr>
          <w:p>
            <w:pPr/>
            <w:r>
              <w:rPr/>
              <w:t xml:space="preserve">Laboratory: </w:t>
            </w:r>
          </w:p>
        </w:tc>
        <w:tc>
          <w:tcPr>
            <w:tcW w:w="2200" w:type="dxa"/>
          </w:tcPr>
          <w:p>
            <w:pPr/>
            <w:r>
              <w:rPr/>
              <w:t xml:space="preserve">0h</w:t>
            </w:r>
          </w:p>
        </w:tc>
      </w:tr>
      <w:tr>
        <w:trPr>
          <w:trHeight w:val="250" w:hRule="atLeast"/>
        </w:trPr>
        <w:tc>
          <w:tcPr>
            <w:tcW w:w="2200" w:type="dxa"/>
          </w:tcPr>
          <w:p>
            <w:pPr/>
            <w:r>
              <w:rPr/>
              <w:t xml:space="preserve">Project type of course: </w:t>
            </w:r>
          </w:p>
        </w:tc>
        <w:tc>
          <w:tcPr>
            <w:tcW w:w="2200" w:type="dxa"/>
          </w:tcPr>
          <w:p>
            <w:pPr/>
            <w:r>
              <w:rPr/>
              <w:t xml:space="preserve">0h</w:t>
            </w:r>
          </w:p>
        </w:tc>
      </w:tr>
      <w:tr>
        <w:trPr>
          <w:trHeight w:val="250" w:hRule="atLeast"/>
        </w:trPr>
        <w:tc>
          <w:tcPr>
            <w:tcW w:w="2200" w:type="dxa"/>
          </w:tcPr>
          <w:p>
            <w:pPr/>
            <w:r>
              <w:rPr/>
              <w:t xml:space="preserve">Computer lessons: </w:t>
            </w:r>
          </w:p>
        </w:tc>
        <w:tc>
          <w:tcPr>
            <w:tcW w:w="2200" w:type="dxa"/>
          </w:tcPr>
          <w:p>
            <w:pPr/>
            <w:r>
              <w:rPr/>
              <w:t xml:space="preserve">0h</w:t>
            </w:r>
          </w:p>
        </w:tc>
      </w:tr>
    </w:tbl>
    <w:p/>
    <w:p>
      <w:pPr>
        <w:keepNext w:val="1"/>
        <w:spacing w:after="10"/>
      </w:pPr>
      <w:r>
        <w:rPr>
          <w:b/>
          <w:bCs/>
        </w:rPr>
        <w:t xml:space="preserve">Preliminary requirements: </w:t>
      </w:r>
    </w:p>
    <w:p>
      <w:pPr>
        <w:spacing w:before="20" w:after="190"/>
      </w:pPr>
      <w:r>
        <w:rPr/>
        <w:t xml:space="preserve">-</w:t>
      </w:r>
    </w:p>
    <w:p>
      <w:pPr>
        <w:keepNext w:val="1"/>
        <w:spacing w:after="10"/>
      </w:pPr>
      <w:r>
        <w:rPr>
          <w:b/>
          <w:bCs/>
        </w:rPr>
        <w:t xml:space="preserve">Limit of students: </w:t>
      </w:r>
    </w:p>
    <w:p>
      <w:pPr>
        <w:spacing w:before="20" w:after="190"/>
      </w:pPr>
      <w:r>
        <w:rPr/>
        <w:t xml:space="preserve">30</w:t>
      </w:r>
    </w:p>
    <w:p>
      <w:pPr>
        <w:keepNext w:val="1"/>
        <w:spacing w:after="10"/>
      </w:pPr>
      <w:r>
        <w:rPr>
          <w:b/>
          <w:bCs/>
        </w:rPr>
        <w:t xml:space="preserve">Purpose of course: </w:t>
      </w:r>
    </w:p>
    <w:p>
      <w:pPr>
        <w:spacing w:before="20" w:after="190"/>
      </w:pPr>
      <w:r>
        <w:rPr/>
        <w:t xml:space="preserve">Learning basic principles of geometric design of roads, streets and intersections. Learning to carry out horizontal and vertical road alignment, and to design drainage. Learning about environmental aspects of road design. </w:t>
      </w:r>
    </w:p>
    <w:p>
      <w:pPr>
        <w:keepNext w:val="1"/>
        <w:spacing w:after="10"/>
      </w:pPr>
      <w:r>
        <w:rPr>
          <w:b/>
          <w:bCs/>
        </w:rPr>
        <w:t xml:space="preserve">Contents of education: </w:t>
      </w:r>
    </w:p>
    <w:p>
      <w:pPr>
        <w:spacing w:before="20" w:after="190"/>
      </w:pPr>
      <w:r>
        <w:rPr/>
        <w:t xml:space="preserve">Lecture topics:
[1] Introduction to road geometric design: road elements, technical classification, design speed, sight distance.
[2] Horizontal road alignment: circular curves, curve radii and superelevation, visibility conditions, transition curves.
[3] Vertical alignment: longitudinal profile, gradients, crest vertical curves, sag vertical curves, comfort and sight distance criteria.
[4] Road cross-section: urban and rural roads, lane width, cross slope, shoulders, drains.
[5] Design of intersections and interchanges: at-grade intersection types, design considerations, sight triangle, intersection geometry, channelisation, roundabout types, grade-separated interchanges, interchange elements, acceleration and deceleration lanes. 
[6] Drainage: surface and cross-drainage for urban and rural roads, drainage components, types of culverts, culvert design. 
[7] Environmental aspects in road engineering: wildlife crossings, methods of reducing traffic noise, noise barriers, quiet pavements, methods of reducing air pollution.
Project: Design of a rural road segment including and intersection. Design will include horizontal and vertical alignment , cross-section, drainage and signage.</w:t>
      </w:r>
    </w:p>
    <w:p>
      <w:pPr>
        <w:keepNext w:val="1"/>
        <w:spacing w:after="10"/>
      </w:pPr>
      <w:r>
        <w:rPr>
          <w:b/>
          <w:bCs/>
        </w:rPr>
        <w:t xml:space="preserve">Methods of evaluation: </w:t>
      </w:r>
    </w:p>
    <w:p>
      <w:pPr>
        <w:spacing w:before="20" w:after="190"/>
      </w:pPr>
      <w:r>
        <w:rPr/>
        <w:t xml:space="preserve">Completing project exercise described above.
Quiz on lecture material.
</w:t>
      </w:r>
    </w:p>
    <w:p>
      <w:pPr>
        <w:keepNext w:val="1"/>
        <w:spacing w:after="10"/>
      </w:pPr>
      <w:r>
        <w:rPr>
          <w:b/>
          <w:bCs/>
        </w:rPr>
        <w:t xml:space="preserve">Exam: </w:t>
      </w:r>
    </w:p>
    <w:p>
      <w:pPr>
        <w:spacing w:before="20" w:after="190"/>
      </w:pPr>
      <w:r>
        <w:rPr/>
        <w:t xml:space="preserve">no</w:t>
      </w:r>
    </w:p>
    <w:p>
      <w:pPr>
        <w:keepNext w:val="1"/>
        <w:spacing w:after="10"/>
      </w:pPr>
      <w:r>
        <w:rPr>
          <w:b/>
          <w:bCs/>
        </w:rPr>
        <w:t xml:space="preserve">Literature: </w:t>
      </w:r>
    </w:p>
    <w:p>
      <w:pPr>
        <w:spacing w:before="20" w:after="190"/>
      </w:pPr>
      <w:r>
        <w:rPr/>
        <w:t xml:space="preserve">Lecture notes and project handouts containing the project task description and summaries of design guidelines will be given to students.</w:t>
      </w:r>
    </w:p>
    <w:p>
      <w:pPr>
        <w:keepNext w:val="1"/>
        <w:spacing w:after="10"/>
      </w:pPr>
      <w:r>
        <w:rPr>
          <w:b/>
          <w:bCs/>
        </w:rPr>
        <w:t xml:space="preserve">Website of the course: </w:t>
      </w:r>
    </w:p>
    <w:p>
      <w:pPr>
        <w:spacing w:before="20" w:after="190"/>
      </w:pPr>
      <w:r>
        <w:rPr/>
        <w:t xml:space="preserve">-</w:t>
      </w:r>
    </w:p>
    <w:p>
      <w:pPr>
        <w:keepNext w:val="1"/>
        <w:spacing w:after="10"/>
      </w:pPr>
      <w:r>
        <w:rPr>
          <w:b/>
          <w:bCs/>
        </w:rPr>
        <w:t xml:space="preserve">Notes: </w:t>
      </w:r>
    </w:p>
    <w:p>
      <w:pPr>
        <w:spacing w:before="20" w:after="190"/>
      </w:pPr>
      <w:r>
        <w:rPr/>
        <w:t xml:space="preserve"/>
      </w:r>
    </w:p>
    <w:p>
      <w:pPr>
        <w:pStyle w:val="Heading2"/>
      </w:pPr>
      <w:bookmarkStart w:id="1" w:name="_Toc1"/>
      <w:r>
        <w:t>Charakterystyki przedmiotowe</w:t>
      </w:r>
      <w:bookmarkEnd w:id="1"/>
    </w:p>
    <w:p>
      <w:pPr>
        <w:pStyle w:val="Heading3"/>
      </w:pPr>
      <w:bookmarkStart w:id="2" w:name="_Toc2"/>
      <w:r>
        <w:t>General academic profile - knowledge</w:t>
      </w:r>
      <w:bookmarkEnd w:id="2"/>
    </w:p>
    <w:p>
      <w:pPr>
        <w:keepNext w:val="1"/>
        <w:spacing w:after="10"/>
      </w:pPr>
      <w:r>
        <w:rPr>
          <w:b/>
          <w:bCs/>
        </w:rPr>
        <w:t xml:space="preserve">Charakterystyka W1: </w:t>
      </w:r>
    </w:p>
    <w:p>
      <w:pPr/>
      <w:r>
        <w:rPr/>
        <w:t xml:space="preserve">Has the knowledge of the basic principles of geometric design of roads, streets and intersections. Knows about environmental aspects of road design.</w:t>
      </w:r>
    </w:p>
    <w:p>
      <w:pPr>
        <w:spacing w:before="60"/>
      </w:pPr>
      <w:r>
        <w:rPr/>
        <w:t xml:space="preserve">Verification: </w:t>
      </w:r>
    </w:p>
    <w:p>
      <w:pPr>
        <w:spacing w:before="20" w:after="190"/>
      </w:pPr>
      <w:r>
        <w:rPr/>
        <w:t xml:space="preserve"/>
      </w:r>
    </w:p>
    <w:p>
      <w:pPr>
        <w:spacing w:before="20" w:after="190"/>
      </w:pPr>
      <w:r>
        <w:rPr>
          <w:b/>
          <w:bCs/>
        </w:rPr>
        <w:t xml:space="preserve">Powiązane charakterystyki kierunkowe: </w:t>
      </w:r>
      <w:r>
        <w:rPr/>
        <w:t xml:space="preserve">K1_W08, K1_W07</w:t>
      </w:r>
    </w:p>
    <w:p>
      <w:pPr>
        <w:spacing w:before="20" w:after="190"/>
      </w:pPr>
      <w:r>
        <w:rPr>
          <w:b/>
          <w:bCs/>
        </w:rPr>
        <w:t xml:space="preserve">Powiązane charakterystyki obszarowe: </w:t>
      </w:r>
      <w:r>
        <w:rPr/>
        <w:t xml:space="preserve">P6U_W, I.P6S_WG.o</w:t>
      </w:r>
    </w:p>
    <w:p>
      <w:pPr>
        <w:pStyle w:val="Heading3"/>
      </w:pPr>
      <w:bookmarkStart w:id="3" w:name="_Toc3"/>
      <w:r>
        <w:t>General academic profile - skils</w:t>
      </w:r>
      <w:bookmarkEnd w:id="3"/>
    </w:p>
    <w:p>
      <w:pPr>
        <w:keepNext w:val="1"/>
        <w:spacing w:after="10"/>
      </w:pPr>
      <w:r>
        <w:rPr>
          <w:b/>
          <w:bCs/>
        </w:rPr>
        <w:t xml:space="preserve">Charakterystyka U1: </w:t>
      </w:r>
    </w:p>
    <w:p>
      <w:pPr/>
      <w:r>
        <w:rPr/>
        <w:t xml:space="preserve">Has the skill necessary to carry out horizontal and vertical road alignment, as well as to design road cross-section and drainage.</w:t>
      </w:r>
    </w:p>
    <w:p>
      <w:pPr>
        <w:spacing w:before="60"/>
      </w:pPr>
      <w:r>
        <w:rPr/>
        <w:t xml:space="preserve">Verification: </w:t>
      </w:r>
    </w:p>
    <w:p>
      <w:pPr>
        <w:spacing w:before="20" w:after="190"/>
      </w:pPr>
      <w:r>
        <w:rPr/>
        <w:t xml:space="preserve"/>
      </w:r>
    </w:p>
    <w:p>
      <w:pPr>
        <w:spacing w:before="20" w:after="190"/>
      </w:pPr>
      <w:r>
        <w:rPr>
          <w:b/>
          <w:bCs/>
        </w:rPr>
        <w:t xml:space="preserve">Powiązane charakterystyki kierunkowe: </w:t>
      </w:r>
      <w:r>
        <w:rPr/>
        <w:t xml:space="preserve">K1_U20, K1_U13, K1_U12</w:t>
      </w:r>
    </w:p>
    <w:p>
      <w:pPr>
        <w:spacing w:before="20" w:after="190"/>
      </w:pPr>
      <w:r>
        <w:rPr>
          <w:b/>
          <w:bCs/>
        </w:rPr>
        <w:t xml:space="preserve">Powiązane charakterystyki obszarowe: </w:t>
      </w:r>
      <w:r>
        <w:rPr/>
        <w:t xml:space="preserve">P6U_U, I.P6S_UU, I.P6S_UW.o, III.P6S_UW.o</w:t>
      </w:r>
    </w:p>
    <w:p>
      <w:pPr>
        <w:pStyle w:val="Heading3"/>
      </w:pPr>
      <w:bookmarkStart w:id="4" w:name="_Toc4"/>
      <w:r>
        <w:t>General academic profile - social competences</w:t>
      </w:r>
      <w:bookmarkEnd w:id="4"/>
    </w:p>
    <w:p>
      <w:pPr>
        <w:keepNext w:val="1"/>
        <w:spacing w:after="10"/>
      </w:pPr>
      <w:r>
        <w:rPr>
          <w:b/>
          <w:bCs/>
        </w:rPr>
        <w:t xml:space="preserve">Charakterystyka K1: </w:t>
      </w:r>
    </w:p>
    <w:p>
      <w:pPr/>
      <w:r>
        <w:rPr/>
        <w:t xml:space="preserve">Works independently and in team.</w:t>
      </w:r>
    </w:p>
    <w:p>
      <w:pPr>
        <w:spacing w:before="60"/>
      </w:pPr>
      <w:r>
        <w:rPr/>
        <w:t xml:space="preserve">Verification: </w:t>
      </w:r>
    </w:p>
    <w:p>
      <w:pPr>
        <w:spacing w:before="20" w:after="190"/>
      </w:pPr>
      <w:r>
        <w:rPr/>
        <w:t xml:space="preserve"/>
      </w:r>
    </w:p>
    <w:p>
      <w:pPr>
        <w:spacing w:before="20" w:after="190"/>
      </w:pPr>
      <w:r>
        <w:rPr>
          <w:b/>
          <w:bCs/>
        </w:rPr>
        <w:t xml:space="preserve">Powiązane charakterystyki kierunkowe: </w:t>
      </w:r>
      <w:r>
        <w:rPr/>
        <w:t xml:space="preserve">K1_K01, K1_K03</w:t>
      </w:r>
    </w:p>
    <w:p>
      <w:pPr>
        <w:spacing w:before="20" w:after="190"/>
      </w:pPr>
      <w:r>
        <w:rPr>
          <w:b/>
          <w:bCs/>
        </w:rPr>
        <w:t xml:space="preserve">Powiązane charakterystyki obszarowe: </w:t>
      </w:r>
      <w:r>
        <w:rPr/>
        <w:t xml:space="preserve">P6U_K, I.P6S_KR, I.P6S_KO</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2">
    <w:link w:val="Heading2Char"/>
    <w:name w:val="heading 2"/>
    <w:basedOn w:val="Normal"/>
    <w:pPr>
      <w:spacing w:before="40" w:after="190"/>
    </w:pPr>
    <w:rPr>
      <w:sz w:val="34"/>
      <w:szCs w:val="34"/>
      <w:b/>
      <w:bCs/>
    </w:rPr>
  </w:style>
  <w:style w:type="paragraph" w:styleId="Heading3">
    <w:link w:val="Heading3Char"/>
    <w:name w:val="heading 3"/>
    <w:basedOn w:val="Normal"/>
    <w:pPr>
      <w:spacing w:before="40" w:after="190"/>
    </w:pPr>
    <w:rPr>
      <w:sz w:val="26"/>
      <w:szCs w:val="26"/>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2026-04-21T10:48:12+02:00</dcterms:created>
  <dcterms:modified xsi:type="dcterms:W3CDTF">2026-04-21T10:48:12+02:00</dcterms:modified>
</cp:coreProperties>
</file>

<file path=docProps/custom.xml><?xml version="1.0" encoding="utf-8"?>
<Properties xmlns="http://schemas.openxmlformats.org/officeDocument/2006/custom-properties" xmlns:vt="http://schemas.openxmlformats.org/officeDocument/2006/docPropsVTypes"/>
</file>